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202</w:t>
      </w:r>
      <w:r w:rsid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-2023 EĞİTİM ÖĞRETİM YILI OKUL SPOR FAALİYETLERİ TAEKWONDO İL MÜSABAKALARI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Müsabakanın Adı: 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İSTANBUL MEB OKUL SPOR FAALİYETLERİ TAEKWONDO </w:t>
      </w:r>
      <w:r w:rsidR="00A93038">
        <w:rPr>
          <w:rFonts w:ascii="Verdana" w:eastAsia="Times New Roman" w:hAnsi="Verdana" w:cs="Times New Roman"/>
          <w:color w:val="222222"/>
          <w:lang w:eastAsia="tr-TR"/>
        </w:rPr>
        <w:t xml:space="preserve">GENÇER </w:t>
      </w:r>
      <w:r w:rsidR="00145169">
        <w:rPr>
          <w:rFonts w:ascii="Verdana" w:eastAsia="Times New Roman" w:hAnsi="Verdana" w:cs="Times New Roman"/>
          <w:color w:val="222222"/>
          <w:lang w:eastAsia="tr-TR"/>
        </w:rPr>
        <w:t>POOMSEA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İL M</w:t>
      </w:r>
      <w:r w:rsidR="00145169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ÜSABAKASI</w:t>
      </w:r>
    </w:p>
    <w:p w:rsidR="00A93038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 Tarihi: </w:t>
      </w:r>
      <w:r w:rsidR="00A93038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06 Ocak 2023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Müsabakanın Yeri:</w:t>
      </w:r>
      <w:r w:rsidR="007B0878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</w:t>
      </w:r>
      <w:r w:rsidR="00DC3C43">
        <w:rPr>
          <w:rFonts w:ascii="Verdana" w:eastAsia="Times New Roman" w:hAnsi="Verdana" w:cs="Times New Roman"/>
          <w:b/>
          <w:bCs/>
          <w:color w:val="222222"/>
          <w:lang w:eastAsia="tr-TR"/>
        </w:rPr>
        <w:t>Bağcılar Olimpik Spor Kompleksi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br/>
        <w:t>Hakem Toplantısı: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 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08:00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   Antrenör Toplantısı: 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08:30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t>Müsabakanın Başlama Saati: 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t>09:00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br/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Müsabaka Online kayıt işlemi </w:t>
      </w:r>
      <w:proofErr w:type="spellStart"/>
      <w:r w:rsidR="009E1B19">
        <w:fldChar w:fldCharType="begin"/>
      </w:r>
      <w:r w:rsidR="009E1B19">
        <w:instrText>HYPERLINK "https://forms.gle/SRsL18ujtD6xc3Ze6"</w:instrText>
      </w:r>
      <w:r w:rsidR="009E1B19">
        <w:fldChar w:fldCharType="separate"/>
      </w:r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isttit</w:t>
      </w:r>
      <w:proofErr w:type="spellEnd"/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.com/</w:t>
      </w:r>
      <w:proofErr w:type="gramStart"/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online</w:t>
      </w:r>
      <w:proofErr w:type="gramEnd"/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/</w:t>
      </w:r>
      <w:r w:rsidR="009E1B19">
        <w:fldChar w:fldCharType="end"/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 Sayfasında, 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30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Aralık 2022 saat 18:00 a kadar  yapılacaktır.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gram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NOT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     :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Esame</w:t>
      </w:r>
      <w:proofErr w:type="spellEnd"/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listeleri RESMİ ANTRENÖR veya OKUL  BEDEN  EĞİTİMİ  VE SPOR ÖĞRETMENİ tarafından, </w:t>
      </w:r>
      <w:r w:rsidR="00A93038">
        <w:rPr>
          <w:rFonts w:ascii="Verdana" w:eastAsia="Times New Roman" w:hAnsi="Verdana" w:cs="Times New Roman"/>
          <w:color w:val="222222"/>
          <w:lang w:eastAsia="tr-TR"/>
        </w:rPr>
        <w:t>yarışma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günü görevli hakemlere teslim edilecektir.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spell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Esame</w:t>
      </w:r>
      <w:proofErr w:type="spellEnd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Listeleri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: Okul müdürleri tarafından onaylanmış ESAME LİSTELERİ tartı hakemlerine teslim edilecektir.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OKUL SPORLARI SİSTEMİNDEN ÇIKARTILMAMIŞ  VE OKUL MÜDÜRLERİ TARAFINDAN ONAYLANMAYAN ESAME LİSTELERİ kabul edilmeyecektir.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 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TEKNİK TALİMAT:</w:t>
      </w:r>
    </w:p>
    <w:p w:rsidR="0017675F" w:rsidRDefault="00765AA2" w:rsidP="00765AA2">
      <w:pPr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1 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– </w:t>
      </w:r>
      <w:proofErr w:type="gramStart"/>
      <w:r w:rsidR="00A93038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GENÇLER 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Kız</w:t>
      </w:r>
      <w:proofErr w:type="gramEnd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ve Erkek </w:t>
      </w:r>
      <w:r w:rsidR="00A93038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2005-2006-2007-2008 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doğumlu sporcular müsabakaya girebileceklerdir. </w:t>
      </w:r>
      <w:proofErr w:type="spellStart"/>
      <w:r w:rsidR="0017675F" w:rsidRPr="0017675F">
        <w:rPr>
          <w:rFonts w:ascii="Verdana" w:eastAsia="Times New Roman" w:hAnsi="Verdana" w:cs="Times New Roman"/>
          <w:b/>
          <w:bCs/>
          <w:color w:val="222222"/>
          <w:lang w:eastAsia="tr-TR"/>
        </w:rPr>
        <w:t>Kyorugi</w:t>
      </w:r>
      <w:proofErr w:type="spellEnd"/>
      <w:r w:rsidR="0017675F" w:rsidRPr="0017675F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alt spor dalında yarışan öğrenci sporcular, </w:t>
      </w:r>
      <w:proofErr w:type="spellStart"/>
      <w:r w:rsidR="0017675F" w:rsidRPr="0017675F">
        <w:rPr>
          <w:rFonts w:ascii="Verdana" w:eastAsia="Times New Roman" w:hAnsi="Verdana" w:cs="Times New Roman"/>
          <w:b/>
          <w:bCs/>
          <w:color w:val="222222"/>
          <w:lang w:eastAsia="tr-TR"/>
        </w:rPr>
        <w:t>poomsae</w:t>
      </w:r>
      <w:proofErr w:type="spellEnd"/>
      <w:r w:rsidR="0017675F" w:rsidRPr="0017675F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alt spor dalında yarışamazlar.</w:t>
      </w:r>
    </w:p>
    <w:p w:rsidR="00765AA2" w:rsidRPr="006F1960" w:rsidRDefault="0017675F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17675F">
        <w:rPr>
          <w:rFonts w:ascii="Verdana" w:eastAsia="Times New Roman" w:hAnsi="Verdana" w:cs="Times New Roman"/>
          <w:bCs/>
          <w:color w:val="222222"/>
          <w:lang w:eastAsia="tr-TR"/>
        </w:rPr>
        <w:t>Mahalli yarışmalarda; okullar, her sıklette dilediği kadar öğrenci sporcu ile yarışmalara katılabilecektir.</w:t>
      </w:r>
      <w:r w:rsidR="00295754" w:rsidRPr="0017675F">
        <w:rPr>
          <w:rFonts w:ascii="Verdana" w:eastAsia="Times New Roman" w:hAnsi="Verdana" w:cs="Times New Roman"/>
          <w:bCs/>
          <w:color w:val="222222"/>
          <w:lang w:eastAsia="tr-TR"/>
        </w:rPr>
        <w:t xml:space="preserve"> </w:t>
      </w:r>
      <w:r w:rsidR="00DC3C43" w:rsidRPr="0017675F">
        <w:rPr>
          <w:rFonts w:ascii="Verdana" w:eastAsia="Times New Roman" w:hAnsi="Verdana" w:cs="Times New Roman"/>
          <w:color w:val="222222"/>
          <w:lang w:eastAsia="tr-TR"/>
        </w:rPr>
        <w:br/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lastRenderedPageBreak/>
        <w:t xml:space="preserve">2 – </w:t>
      </w:r>
      <w:proofErr w:type="gramStart"/>
      <w:r w:rsidR="00A93038">
        <w:rPr>
          <w:rFonts w:ascii="Verdana" w:eastAsia="Times New Roman" w:hAnsi="Verdana" w:cs="Times New Roman"/>
          <w:color w:val="222222"/>
          <w:lang w:eastAsia="tr-TR"/>
        </w:rPr>
        <w:t xml:space="preserve">GENÇLER 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Kategorisinde</w:t>
      </w:r>
      <w:proofErr w:type="gramEnd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(kız-erkek) </w:t>
      </w:r>
      <w:r w:rsidR="00A93038">
        <w:rPr>
          <w:rFonts w:ascii="Verdana" w:eastAsia="Times New Roman" w:hAnsi="Verdana" w:cs="Times New Roman"/>
          <w:color w:val="222222"/>
          <w:lang w:eastAsia="tr-TR"/>
        </w:rPr>
        <w:t>1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. </w:t>
      </w:r>
      <w:proofErr w:type="spellStart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Gıp</w:t>
      </w:r>
      <w:proofErr w:type="spellEnd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ve üstü (</w:t>
      </w:r>
      <w:proofErr w:type="spellStart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kırmızı</w:t>
      </w:r>
      <w:r w:rsidR="00A93038">
        <w:rPr>
          <w:rFonts w:ascii="Verdana" w:eastAsia="Times New Roman" w:hAnsi="Verdana" w:cs="Times New Roman"/>
          <w:color w:val="222222"/>
          <w:lang w:eastAsia="tr-TR"/>
        </w:rPr>
        <w:t>siyah</w:t>
      </w:r>
      <w:proofErr w:type="spellEnd"/>
      <w:r w:rsidR="00DC3C43">
        <w:rPr>
          <w:rFonts w:ascii="Verdana" w:eastAsia="Times New Roman" w:hAnsi="Verdana" w:cs="Times New Roman"/>
          <w:color w:val="222222"/>
          <w:lang w:eastAsia="tr-TR"/>
        </w:rPr>
        <w:t>)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kuşak derecesine sahip olan sporcu öğrenciler katılacaklardır. Türkiye </w:t>
      </w:r>
      <w:proofErr w:type="spellStart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Taekwondo</w:t>
      </w:r>
      <w:proofErr w:type="spellEnd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Federasyonundan onaylı kuşak durumunu gösteren resimli İnteraktif çıktı ile 202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2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-2023 yılı okul sporları lisansını birlikte getireceklerdir.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3 –Sporcular Müsabakaya; Okul spor faaliyetlerinde; Mahalli yarışmalarda sporcuların yanlarında bulundurulması zorunlu evraklar aşağıdadır. Zorunlu evrakları eksik olan sporcular yarışmalara alınmayacaktır.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Nüfus Cüzdanı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Sporcu Öğrenci Lisansı (Branşa ait)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Esame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Listesi (Ferdi sporcuların mahalli yarışmalarında zorunludur.)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Okul takımı çalıştırıcısının, Beden eğitimi öğretmeni olması veya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Taekwondo</w:t>
      </w:r>
      <w:proofErr w:type="spellEnd"/>
      <w:r w:rsidR="00A93038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antrenörlüğü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belgesine sahip olması,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     202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-2023 yılı Okul Sporları lisansı, Kuşağını belirten Türkiye Federasyon site</w:t>
      </w:r>
      <w:r w:rsidR="00A93038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sinden alınan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interaktif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çıktısı ile tartıya girilecektir.</w:t>
      </w:r>
    </w:p>
    <w:p w:rsidR="00765AA2" w:rsidRPr="006F1960" w:rsidRDefault="00A93038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>
        <w:rPr>
          <w:rFonts w:ascii="Verdana" w:eastAsia="Times New Roman" w:hAnsi="Verdana" w:cs="Times New Roman"/>
          <w:color w:val="222222"/>
          <w:lang w:eastAsia="tr-TR"/>
        </w:rPr>
        <w:t>4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–  Müsabakalarda ancak Çalıştırıcı ve </w:t>
      </w:r>
      <w:proofErr w:type="gramStart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antrenörlerin</w:t>
      </w:r>
      <w:proofErr w:type="gramEnd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; Mahalli, grup ve Türkiye birinciliği  yarışmalarına “Okul Sporları Bilgi Yönetim Sistemi” üzerinden çıkarılmış “Eğitici Kartı” ile katılmaları zorunludur. 2023 yılı vizesi olmayan </w:t>
      </w:r>
      <w:proofErr w:type="gramStart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antrenörler</w:t>
      </w:r>
      <w:proofErr w:type="gramEnd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sporcuların arkasına çıkamazlar.</w:t>
      </w:r>
    </w:p>
    <w:p w:rsidR="00765AA2" w:rsidRPr="006F1960" w:rsidRDefault="00A93038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>
        <w:rPr>
          <w:rFonts w:ascii="Verdana" w:eastAsia="Times New Roman" w:hAnsi="Verdana" w:cs="Times New Roman"/>
          <w:color w:val="222222"/>
          <w:lang w:eastAsia="tr-TR"/>
        </w:rPr>
        <w:t>5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- Yapılacak müsabakalar; 202</w:t>
      </w:r>
      <w:r w:rsidR="006A6EB5">
        <w:rPr>
          <w:rFonts w:ascii="Verdana" w:eastAsia="Times New Roman" w:hAnsi="Verdana" w:cs="Times New Roman"/>
          <w:color w:val="222222"/>
          <w:lang w:eastAsia="tr-TR"/>
        </w:rPr>
        <w:t>2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-2023 Eğitim öğretim yılı okul spor </w:t>
      </w:r>
      <w:proofErr w:type="spellStart"/>
      <w:r w:rsidR="00760FFB" w:rsidRPr="006F1960">
        <w:rPr>
          <w:rFonts w:ascii="Verdana" w:eastAsia="Times New Roman" w:hAnsi="Verdana" w:cs="Times New Roman"/>
          <w:color w:val="222222"/>
          <w:lang w:eastAsia="tr-TR"/>
        </w:rPr>
        <w:t>faaliyetleri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Taekwondobranş</w:t>
      </w:r>
      <w:proofErr w:type="spellEnd"/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 xml:space="preserve"> talimatlarına göre yapılacaktır.</w:t>
      </w:r>
    </w:p>
    <w:p w:rsidR="00765AA2" w:rsidRPr="006F1960" w:rsidRDefault="00A93038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>
        <w:rPr>
          <w:rFonts w:ascii="Verdana" w:eastAsia="Times New Roman" w:hAnsi="Verdana" w:cs="Times New Roman"/>
          <w:color w:val="222222"/>
          <w:lang w:eastAsia="tr-TR"/>
        </w:rPr>
        <w:t>6</w:t>
      </w:r>
      <w:r w:rsidR="00765AA2" w:rsidRPr="006F1960">
        <w:rPr>
          <w:rFonts w:ascii="Verdana" w:eastAsia="Times New Roman" w:hAnsi="Verdana" w:cs="Times New Roman"/>
          <w:color w:val="222222"/>
          <w:lang w:eastAsia="tr-TR"/>
        </w:rPr>
        <w:t>- Hakemler lacivert ceket, lacivert kavat, gri pantolon, beyaz gömlek, beyaz spor ayakkabısı giyerek görev yerlerinde olacaklardır. Kıyafet şekil şartı zorunludur.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ÖDÜL: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1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.,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>2.,3.,3. dereceye giren sporculara madalya verilecektir.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NOT: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 Talimatta yer almayan konularda Okul sporları komitesi, İstanbul İl Temsilciliği, İl hakem kurulu ve İl Tertip kurulu yetkilidir.</w:t>
      </w:r>
    </w:p>
    <w:p w:rsidR="005D223C" w:rsidRPr="006F1960" w:rsidRDefault="005D223C">
      <w:pPr>
        <w:rPr>
          <w:rFonts w:ascii="Verdana" w:hAnsi="Verdana"/>
        </w:rPr>
      </w:pPr>
    </w:p>
    <w:sectPr w:rsidR="005D223C" w:rsidRPr="006F1960" w:rsidSect="009E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5ED9"/>
    <w:multiLevelType w:val="multilevel"/>
    <w:tmpl w:val="F5B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AA2"/>
    <w:rsid w:val="00145169"/>
    <w:rsid w:val="0017675F"/>
    <w:rsid w:val="001A65E4"/>
    <w:rsid w:val="002224E9"/>
    <w:rsid w:val="00295754"/>
    <w:rsid w:val="003D1A56"/>
    <w:rsid w:val="00491095"/>
    <w:rsid w:val="004C2626"/>
    <w:rsid w:val="005D223C"/>
    <w:rsid w:val="00601E34"/>
    <w:rsid w:val="006A6EB5"/>
    <w:rsid w:val="006F1960"/>
    <w:rsid w:val="007312C4"/>
    <w:rsid w:val="00760FFB"/>
    <w:rsid w:val="00765AA2"/>
    <w:rsid w:val="007B0878"/>
    <w:rsid w:val="007B121C"/>
    <w:rsid w:val="008C7D8D"/>
    <w:rsid w:val="009E1B19"/>
    <w:rsid w:val="00A132A0"/>
    <w:rsid w:val="00A21269"/>
    <w:rsid w:val="00A93038"/>
    <w:rsid w:val="00BF2B97"/>
    <w:rsid w:val="00D537C7"/>
    <w:rsid w:val="00DC3C43"/>
    <w:rsid w:val="00E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19"/>
  </w:style>
  <w:style w:type="paragraph" w:styleId="Balk1">
    <w:name w:val="heading 1"/>
    <w:basedOn w:val="Normal"/>
    <w:link w:val="Balk1Char"/>
    <w:uiPriority w:val="9"/>
    <w:qFormat/>
    <w:rsid w:val="0076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5A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5AA2"/>
    <w:rPr>
      <w:color w:val="0000FF"/>
      <w:u w:val="single"/>
    </w:rPr>
  </w:style>
  <w:style w:type="character" w:customStyle="1" w:styleId="td-post-date">
    <w:name w:val="td-post-date"/>
    <w:basedOn w:val="VarsaylanParagrafYazTipi"/>
    <w:rsid w:val="00765AA2"/>
  </w:style>
  <w:style w:type="character" w:customStyle="1" w:styleId="td-nr-views-5046">
    <w:name w:val="td-nr-views-5046"/>
    <w:basedOn w:val="VarsaylanParagrafYazTipi"/>
    <w:rsid w:val="00765AA2"/>
  </w:style>
  <w:style w:type="paragraph" w:styleId="NormalWeb">
    <w:name w:val="Normal (Web)"/>
    <w:basedOn w:val="Normal"/>
    <w:uiPriority w:val="99"/>
    <w:semiHidden/>
    <w:unhideWhenUsed/>
    <w:rsid w:val="0076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5AA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167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28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Feridun</cp:lastModifiedBy>
  <cp:revision>3</cp:revision>
  <cp:lastPrinted>2022-12-06T14:50:00Z</cp:lastPrinted>
  <dcterms:created xsi:type="dcterms:W3CDTF">2022-12-28T10:06:00Z</dcterms:created>
  <dcterms:modified xsi:type="dcterms:W3CDTF">2022-12-28T11:37:00Z</dcterms:modified>
</cp:coreProperties>
</file>